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CDDE77" w14:textId="670FF8F9" w:rsidR="000D2CF2" w:rsidRDefault="00245C93" w:rsidP="00245C93">
      <w:pPr>
        <w:jc w:val="center"/>
      </w:pPr>
      <w:r w:rsidRPr="00245C93">
        <w:rPr>
          <w:noProof/>
        </w:rPr>
        <w:drawing>
          <wp:inline distT="0" distB="0" distL="0" distR="0" wp14:anchorId="6ACF50FB" wp14:editId="5170718B">
            <wp:extent cx="2876076" cy="3834884"/>
            <wp:effectExtent l="0" t="3175" r="0" b="0"/>
            <wp:docPr id="1081871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716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82440" cy="38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1A16" w14:textId="3BB46378" w:rsidR="00245C93" w:rsidRDefault="00245C93" w:rsidP="00245C93">
      <w:pPr>
        <w:jc w:val="center"/>
      </w:pPr>
      <w:r>
        <w:rPr>
          <w:rFonts w:hint="eastAsia"/>
        </w:rPr>
        <w:t>S</w:t>
      </w:r>
      <w:r>
        <w:t>LCG PA</w:t>
      </w:r>
      <w:r>
        <w:rPr>
          <w:rFonts w:hint="eastAsia"/>
        </w:rPr>
        <w:t>测试平台搭建</w:t>
      </w:r>
    </w:p>
    <w:p w14:paraId="20B53AC0" w14:textId="613B6174" w:rsidR="00FB6A38" w:rsidRPr="00FB6A38" w:rsidRDefault="00FB6A38" w:rsidP="00245C93">
      <w:pPr>
        <w:jc w:val="center"/>
        <w:rPr>
          <w:b/>
          <w:bCs/>
        </w:rPr>
      </w:pPr>
      <w:r w:rsidRPr="00FB6A38">
        <w:rPr>
          <w:rFonts w:hint="eastAsia"/>
          <w:b/>
          <w:bCs/>
        </w:rPr>
        <w:t>本文档中，</w:t>
      </w:r>
      <w:r w:rsidRPr="00FB6A38">
        <w:rPr>
          <w:rFonts w:hint="eastAsia"/>
          <w:b/>
          <w:bCs/>
          <w:color w:val="00B0F0"/>
        </w:rPr>
        <w:t>蓝线为栅极</w:t>
      </w:r>
      <w:r w:rsidRPr="00FB6A38">
        <w:rPr>
          <w:rFonts w:hint="eastAsia"/>
          <w:b/>
          <w:bCs/>
        </w:rPr>
        <w:t>，</w:t>
      </w:r>
      <w:r w:rsidRPr="00FB6A38">
        <w:rPr>
          <w:rFonts w:hint="eastAsia"/>
          <w:b/>
          <w:bCs/>
          <w:color w:val="FF0000"/>
        </w:rPr>
        <w:t>红线为漏极</w:t>
      </w:r>
    </w:p>
    <w:p w14:paraId="70D050B6" w14:textId="09F7058D" w:rsidR="00245C93" w:rsidRDefault="00245C93" w:rsidP="00245C9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连接：</w:t>
      </w:r>
    </w:p>
    <w:p w14:paraId="6646D105" w14:textId="77777777" w:rsidR="00B21E1A" w:rsidRDefault="00B21E1A" w:rsidP="00B21E1A">
      <w:pPr>
        <w:ind w:firstLine="420"/>
      </w:pPr>
      <w:r>
        <w:rPr>
          <w:rFonts w:hint="eastAsia"/>
        </w:rPr>
        <w:t>S</w:t>
      </w:r>
      <w:r>
        <w:t>LCG</w:t>
      </w:r>
      <w:r>
        <w:rPr>
          <w:rFonts w:hint="eastAsia"/>
        </w:rPr>
        <w:t>电路包含两个功放，即主功放与辅助功放。</w:t>
      </w:r>
    </w:p>
    <w:p w14:paraId="2CA2ECE9" w14:textId="7BBEA9A7" w:rsidR="00B21E1A" w:rsidRDefault="00B21E1A" w:rsidP="00B21E1A">
      <w:pPr>
        <w:ind w:firstLine="420"/>
      </w:pPr>
      <w:r>
        <w:rPr>
          <w:rFonts w:hint="eastAsia"/>
        </w:rPr>
        <w:t>右下角的</w:t>
      </w:r>
      <w:r w:rsidRPr="00B21E1A">
        <w:rPr>
          <w:rFonts w:hint="eastAsia"/>
          <w:b/>
          <w:bCs/>
        </w:rPr>
        <w:t>黑线为接地</w:t>
      </w:r>
      <w:r>
        <w:rPr>
          <w:rFonts w:hint="eastAsia"/>
        </w:rPr>
        <w:t>；</w:t>
      </w:r>
    </w:p>
    <w:p w14:paraId="1EA503D5" w14:textId="31F21F59" w:rsidR="00B21E1A" w:rsidRDefault="00B21E1A" w:rsidP="00B21E1A">
      <w:pPr>
        <w:ind w:firstLine="420"/>
      </w:pPr>
      <w:r>
        <w:rPr>
          <w:rFonts w:hint="eastAsia"/>
        </w:rPr>
        <w:t>蓝色线为栅极</w:t>
      </w:r>
    </w:p>
    <w:p w14:paraId="7052498A" w14:textId="24437607" w:rsidR="00B21E1A" w:rsidRDefault="00B21E1A" w:rsidP="00B21E1A">
      <w:pPr>
        <w:ind w:firstLine="420"/>
      </w:pPr>
      <w:r>
        <w:rPr>
          <w:rFonts w:hint="eastAsia"/>
        </w:rPr>
        <w:t>主功放的漏极电压：1</w:t>
      </w:r>
      <w:r>
        <w:t>4V</w:t>
      </w:r>
      <w:r w:rsidR="009033B5">
        <w:rPr>
          <w:rFonts w:hint="eastAsia"/>
        </w:rPr>
        <w:t>，开启过流保护。</w:t>
      </w:r>
    </w:p>
    <w:p w14:paraId="0634EE23" w14:textId="74DCBB7B" w:rsidR="00B21E1A" w:rsidRDefault="00B21E1A" w:rsidP="00B21E1A">
      <w:pPr>
        <w:ind w:firstLine="420"/>
      </w:pPr>
      <w:r>
        <w:rPr>
          <w:rFonts w:hint="eastAsia"/>
        </w:rPr>
        <w:t>主功放的</w:t>
      </w:r>
      <w:r w:rsidRPr="009033B5">
        <w:rPr>
          <w:rFonts w:hint="eastAsia"/>
          <w:b/>
          <w:bCs/>
        </w:rPr>
        <w:t>栅极电压</w:t>
      </w:r>
      <w:r>
        <w:rPr>
          <w:rFonts w:hint="eastAsia"/>
        </w:rPr>
        <w:t>的设置方式：首先以-</w:t>
      </w:r>
      <w:r>
        <w:t>3V</w:t>
      </w:r>
      <w:r>
        <w:rPr>
          <w:rFonts w:hint="eastAsia"/>
        </w:rPr>
        <w:t>为初始值，慢慢增大栅极电压，观测漏极电流慢慢增加为5</w:t>
      </w:r>
      <w:r>
        <w:t>0</w:t>
      </w:r>
      <w:r>
        <w:rPr>
          <w:rFonts w:hint="eastAsia"/>
        </w:rPr>
        <w:t>mA</w:t>
      </w:r>
      <w:r w:rsidR="009033B5">
        <w:rPr>
          <w:rFonts w:hint="eastAsia"/>
        </w:rPr>
        <w:t>。</w:t>
      </w:r>
    </w:p>
    <w:p w14:paraId="1D2CA3F2" w14:textId="5EF9BB2F" w:rsidR="00B21E1A" w:rsidRDefault="00B21E1A" w:rsidP="00B21E1A">
      <w:pPr>
        <w:ind w:firstLine="420"/>
      </w:pPr>
      <w:r>
        <w:rPr>
          <w:rFonts w:hint="eastAsia"/>
        </w:rPr>
        <w:t>辅助功放栅极电压</w:t>
      </w:r>
      <w:r w:rsidR="009033B5">
        <w:rPr>
          <w:rFonts w:hint="eastAsia"/>
        </w:rPr>
        <w:t>设置为</w:t>
      </w:r>
      <w:r>
        <w:rPr>
          <w:rFonts w:hint="eastAsia"/>
        </w:rPr>
        <w:t>-</w:t>
      </w:r>
      <w:r>
        <w:t>4.8V</w:t>
      </w:r>
      <w:r w:rsidR="009033B5">
        <w:rPr>
          <w:rFonts w:hint="eastAsia"/>
        </w:rPr>
        <w:t>，漏极电压设置为2</w:t>
      </w:r>
      <w:r w:rsidR="009033B5">
        <w:t>8V</w:t>
      </w:r>
      <w:r w:rsidR="009033B5">
        <w:rPr>
          <w:rFonts w:hint="eastAsia"/>
        </w:rPr>
        <w:t>。</w:t>
      </w:r>
      <w:r w:rsidR="00423F4F">
        <w:rPr>
          <w:rFonts w:hint="eastAsia"/>
        </w:rPr>
        <w:t>先开栅极，再开漏极</w:t>
      </w:r>
    </w:p>
    <w:p w14:paraId="671393A9" w14:textId="02A81BA5" w:rsidR="00B21E1A" w:rsidRDefault="00B21E1A" w:rsidP="00B21E1A">
      <w:pPr>
        <w:ind w:firstLine="420"/>
      </w:pPr>
      <w:r>
        <w:rPr>
          <w:rFonts w:hint="eastAsia"/>
        </w:rPr>
        <w:t>驱动P</w:t>
      </w:r>
      <w:r>
        <w:t>A</w:t>
      </w:r>
      <w:r>
        <w:rPr>
          <w:rFonts w:hint="eastAsia"/>
        </w:rPr>
        <w:t>的电压</w:t>
      </w:r>
      <w:r w:rsidR="009033B5">
        <w:rPr>
          <w:rFonts w:hint="eastAsia"/>
        </w:rPr>
        <w:t>设置</w:t>
      </w:r>
      <w:r>
        <w:rPr>
          <w:rFonts w:hint="eastAsia"/>
        </w:rPr>
        <w:t>为2</w:t>
      </w:r>
      <w:r>
        <w:t>8V</w:t>
      </w:r>
      <w:r w:rsidR="009033B5">
        <w:rPr>
          <w:rFonts w:hint="eastAsia"/>
        </w:rPr>
        <w:t>，电流设置为2.5</w:t>
      </w:r>
      <w:r w:rsidR="009033B5">
        <w:t>A</w:t>
      </w:r>
      <w:r w:rsidR="009033B5">
        <w:rPr>
          <w:rFonts w:hint="eastAsia"/>
        </w:rPr>
        <w:t>，开启过流保护2</w:t>
      </w:r>
      <w:r w:rsidR="009033B5">
        <w:t>.5A</w:t>
      </w:r>
      <w:r w:rsidR="009033B5">
        <w:rPr>
          <w:rFonts w:hint="eastAsia"/>
        </w:rPr>
        <w:t>。</w:t>
      </w:r>
    </w:p>
    <w:p w14:paraId="66856419" w14:textId="0F3F0EF1" w:rsidR="00245C93" w:rsidRDefault="00245C93" w:rsidP="00245C9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上电：</w:t>
      </w:r>
    </w:p>
    <w:p w14:paraId="5B1ABA34" w14:textId="03DD9B22" w:rsidR="009033B5" w:rsidRDefault="009033B5" w:rsidP="009033B5">
      <w:pPr>
        <w:ind w:left="420"/>
      </w:pPr>
      <w:r>
        <w:rPr>
          <w:rFonts w:hint="eastAsia"/>
        </w:rPr>
        <w:t>主功放的开启顺序：先开启栅极，再开启漏极。</w:t>
      </w:r>
    </w:p>
    <w:p w14:paraId="521C02AA" w14:textId="179F0B0D" w:rsidR="0079644C" w:rsidRDefault="009033B5" w:rsidP="0079644C">
      <w:pPr>
        <w:ind w:left="420"/>
      </w:pPr>
      <w:r>
        <w:rPr>
          <w:rFonts w:hint="eastAsia"/>
        </w:rPr>
        <w:t>辅助功放的开启顺序：先开启栅极，再开启辅助功放的漏极。</w:t>
      </w:r>
    </w:p>
    <w:p w14:paraId="1E94FD45" w14:textId="2E4D4C5E" w:rsidR="00B21E1A" w:rsidRDefault="0079644C" w:rsidP="00245C9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</w:t>
      </w:r>
      <w:r w:rsidR="00B21E1A">
        <w:rPr>
          <w:rFonts w:hint="eastAsia"/>
        </w:rPr>
        <w:t>：</w:t>
      </w:r>
      <w:r>
        <w:rPr>
          <w:rFonts w:hint="eastAsia"/>
        </w:rPr>
        <w:t>目前所用的最大输入信号psg为-</w:t>
      </w:r>
      <w:r>
        <w:t>24</w:t>
      </w:r>
      <w:r>
        <w:rPr>
          <w:rFonts w:hint="eastAsia"/>
        </w:rPr>
        <w:t>dBm。</w:t>
      </w:r>
    </w:p>
    <w:p w14:paraId="4B8D1EB8" w14:textId="7FE060B1" w:rsidR="0079644C" w:rsidRDefault="0079644C" w:rsidP="00245C9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下电</w:t>
      </w:r>
    </w:p>
    <w:p w14:paraId="51A2B28C" w14:textId="02A0ED72" w:rsidR="009033B5" w:rsidRDefault="009033B5" w:rsidP="009033B5">
      <w:pPr>
        <w:ind w:left="420"/>
      </w:pPr>
      <w:r>
        <w:rPr>
          <w:rFonts w:hint="eastAsia"/>
        </w:rPr>
        <w:t>先关闭信号源射频信号。</w:t>
      </w:r>
    </w:p>
    <w:p w14:paraId="67B32371" w14:textId="1442CB26" w:rsidR="009033B5" w:rsidRDefault="009033B5" w:rsidP="009033B5">
      <w:pPr>
        <w:ind w:left="420"/>
      </w:pPr>
      <w:r>
        <w:rPr>
          <w:rFonts w:hint="eastAsia"/>
        </w:rPr>
        <w:t>再关闭驱动。</w:t>
      </w:r>
    </w:p>
    <w:p w14:paraId="2C287E74" w14:textId="2ECD3C55" w:rsidR="009033B5" w:rsidRDefault="009033B5" w:rsidP="009033B5">
      <w:pPr>
        <w:ind w:left="420"/>
      </w:pPr>
      <w:r>
        <w:rPr>
          <w:rFonts w:hint="eastAsia"/>
        </w:rPr>
        <w:t>再关闭辅助功放：先关漏极，再关闭栅极。</w:t>
      </w:r>
    </w:p>
    <w:p w14:paraId="4EEFD3EB" w14:textId="61A1AC5F" w:rsidR="009033B5" w:rsidRDefault="009033B5" w:rsidP="009033B5">
      <w:pPr>
        <w:ind w:left="420"/>
      </w:pPr>
      <w:r>
        <w:rPr>
          <w:rFonts w:hint="eastAsia"/>
        </w:rPr>
        <w:t>再关闭主功放：先关漏极，再关栅极。</w:t>
      </w:r>
    </w:p>
    <w:p w14:paraId="51DE0A87" w14:textId="49233032" w:rsidR="00423F4F" w:rsidRDefault="0027373F" w:rsidP="00423F4F">
      <w:r>
        <w:t>2024.1.4</w:t>
      </w:r>
      <w:r w:rsidR="00423F4F">
        <w:rPr>
          <w:rFonts w:hint="eastAsia"/>
        </w:rPr>
        <w:t>问题：</w:t>
      </w:r>
    </w:p>
    <w:p w14:paraId="12F0EFDC" w14:textId="2FDE91E9" w:rsidR="00423F4F" w:rsidRDefault="00423F4F" w:rsidP="00423F4F">
      <w:r>
        <w:rPr>
          <w:rFonts w:hint="eastAsia"/>
        </w:rPr>
        <w:t>自激振荡：</w:t>
      </w:r>
    </w:p>
    <w:p w14:paraId="2263C099" w14:textId="6EE8086A" w:rsidR="00423F4F" w:rsidRDefault="00423F4F" w:rsidP="00423F4F">
      <w:r>
        <w:rPr>
          <w:rFonts w:hint="eastAsia"/>
        </w:rPr>
        <w:t>图中右侧有一小凸起，峰值大约在-</w:t>
      </w:r>
      <w:r>
        <w:t>64</w:t>
      </w:r>
      <w:r>
        <w:rPr>
          <w:rFonts w:hint="eastAsia"/>
        </w:rPr>
        <w:t>dBm位置。</w:t>
      </w:r>
    </w:p>
    <w:p w14:paraId="255376C5" w14:textId="35136C13" w:rsidR="00423F4F" w:rsidRDefault="00423F4F" w:rsidP="00423F4F">
      <w:r>
        <w:rPr>
          <w:rFonts w:hint="eastAsia"/>
          <w:noProof/>
        </w:rPr>
        <w:lastRenderedPageBreak/>
        <w:drawing>
          <wp:inline distT="0" distB="0" distL="0" distR="0" wp14:anchorId="4525DBEF" wp14:editId="5697AC70">
            <wp:extent cx="4912157" cy="2858229"/>
            <wp:effectExtent l="0" t="0" r="3175" b="0"/>
            <wp:docPr id="219572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72458" name="图片 21957245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323" cy="286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4478" w14:textId="77777777" w:rsidR="0027373F" w:rsidRDefault="0027373F" w:rsidP="00423F4F">
      <w:r>
        <w:rPr>
          <w:rFonts w:hint="eastAsia"/>
        </w:rPr>
        <w:t>2</w:t>
      </w:r>
      <w:r>
        <w:t>024.1.5</w:t>
      </w:r>
      <w:r>
        <w:rPr>
          <w:rFonts w:hint="eastAsia"/>
        </w:rPr>
        <w:t>问题2：</w:t>
      </w:r>
    </w:p>
    <w:p w14:paraId="7CA0D679" w14:textId="75A23F68" w:rsidR="0027373F" w:rsidRDefault="0027373F" w:rsidP="00423F4F">
      <w:r>
        <w:rPr>
          <w:rFonts w:hint="eastAsia"/>
        </w:rPr>
        <w:t>此电路比较容易产生自激振荡，在开启驱动功放之后，可以在频谱仪上观察到上频带处有一个接近-</w:t>
      </w:r>
      <w:r>
        <w:t>40</w:t>
      </w:r>
      <w:r>
        <w:rPr>
          <w:rFonts w:hint="eastAsia"/>
        </w:rPr>
        <w:t>dBm的峰值，相当于存在一个高达1</w:t>
      </w:r>
      <w:r>
        <w:t>0</w:t>
      </w:r>
      <w:r>
        <w:rPr>
          <w:rFonts w:hint="eastAsia"/>
        </w:rPr>
        <w:t>dBm的小信号在电路中（不加射频信号的情况下）。</w:t>
      </w:r>
    </w:p>
    <w:p w14:paraId="0E2394E5" w14:textId="70E647AB" w:rsidR="00F525DD" w:rsidRDefault="00F525DD" w:rsidP="00423F4F">
      <w:pPr>
        <w:rPr>
          <w:rFonts w:hint="eastAsia"/>
        </w:rPr>
      </w:pPr>
      <w:r>
        <w:rPr>
          <w:rFonts w:hint="eastAsia"/>
        </w:rPr>
        <w:t>但是测试时，并未发现击穿问题。</w:t>
      </w:r>
    </w:p>
    <w:sectPr w:rsidR="00F525D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3449E2"/>
    <w:multiLevelType w:val="hybridMultilevel"/>
    <w:tmpl w:val="50AEA03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712013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82B"/>
    <w:rsid w:val="000D2CF2"/>
    <w:rsid w:val="00245C93"/>
    <w:rsid w:val="0027373F"/>
    <w:rsid w:val="00423F4F"/>
    <w:rsid w:val="00584D19"/>
    <w:rsid w:val="0079644C"/>
    <w:rsid w:val="009033B5"/>
    <w:rsid w:val="00B21E1A"/>
    <w:rsid w:val="00DB382B"/>
    <w:rsid w:val="00DD6695"/>
    <w:rsid w:val="00F525DD"/>
    <w:rsid w:val="00FB6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5CF6B"/>
  <w15:chartTrackingRefBased/>
  <w15:docId w15:val="{53084592-E635-470F-AE5B-5AD1B6123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5C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2</Pages>
  <Words>78</Words>
  <Characters>450</Characters>
  <Application>Microsoft Office Word</Application>
  <DocSecurity>0</DocSecurity>
  <Lines>3</Lines>
  <Paragraphs>1</Paragraphs>
  <ScaleCrop>false</ScaleCrop>
  <Company/>
  <LinksUpToDate>false</LinksUpToDate>
  <CharactersWithSpaces>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Xiaoqi Yu</dc:creator>
  <cp:keywords/>
  <dc:description/>
  <cp:lastModifiedBy>Xiaoqi Yu</cp:lastModifiedBy>
  <cp:revision>6</cp:revision>
  <dcterms:created xsi:type="dcterms:W3CDTF">2024-01-03T06:54:00Z</dcterms:created>
  <dcterms:modified xsi:type="dcterms:W3CDTF">2024-01-05T08:27:00Z</dcterms:modified>
</cp:coreProperties>
</file>